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sz w:val="36"/>
          <w:szCs w:val="36"/>
          <w:rtl w:val="0"/>
        </w:rPr>
        <w:t xml:space="preserve">Sumario del año</w:t>
      </w:r>
      <w:r w:rsidDel="00000000" w:rsidR="00000000" w:rsidRPr="00000000">
        <w:rPr>
          <w:rtl w:val="0"/>
        </w:rPr>
        <w:t xml:space="preserve">: Español 1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mae32go99crb" w:id="0"/>
      <w:bookmarkEnd w:id="0"/>
      <w:r w:rsidDel="00000000" w:rsidR="00000000" w:rsidRPr="00000000">
        <w:rPr>
          <w:rtl w:val="0"/>
        </w:rPr>
        <w:t xml:space="preserve">Semestre de otoño</w:t>
      </w:r>
    </w:p>
    <w:tbl>
      <w:tblPr>
        <w:tblStyle w:val="Table1"/>
        <w:tblW w:w="10845.0" w:type="dxa"/>
        <w:jc w:val="left"/>
        <w:tblInd w:w="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4665"/>
        <w:gridCol w:w="4665"/>
        <w:tblGridChange w:id="0">
          <w:tblGrid>
            <w:gridCol w:w="1515"/>
            <w:gridCol w:w="4665"/>
            <w:gridCol w:w="4665"/>
          </w:tblGrid>
        </w:tblGridChange>
      </w:tblGrid>
      <w:tr>
        <w:trPr>
          <w:cantSplit w:val="1"/>
          <w:trHeight w:val="636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ind w:left="191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Todo sobre mí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El líder en mí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I.1E, 1.3B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45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I.1C, I.1E, I.3A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45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</w:tr>
      <w:tr>
        <w:trPr>
          <w:cantSplit w:val="1"/>
          <w:trHeight w:val="129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tabs>
                <w:tab w:val="left" w:leader="none" w:pos="619"/>
              </w:tabs>
              <w:ind w:left="604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soy yo?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tabs>
                <w:tab w:val="left" w:leader="none" w:pos="619"/>
              </w:tabs>
              <w:ind w:left="604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es mi familia?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tabs>
                <w:tab w:val="left" w:leader="none" w:pos="619"/>
              </w:tabs>
              <w:ind w:left="603" w:right="423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repercuten e influyen mis acciones en los demás?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tabs>
                <w:tab w:val="left" w:leader="none" w:pos="619"/>
              </w:tabs>
              <w:ind w:left="603" w:right="423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¿En qué difieren las expectativas de los estudiantes de una cultura a otra?</w:t>
            </w:r>
          </w:p>
        </w:tc>
      </w:tr>
      <w:tr>
        <w:trPr>
          <w:cantSplit w:val="1"/>
          <w:trHeight w:val="244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tabs>
                <w:tab w:val="left" w:leader="none" w:pos="619"/>
              </w:tabs>
              <w:ind w:left="604" w:right="50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Formular y responder a preguntas para obtener información comparable o familiar en una conversación oral utilizando una mezcla de palabras, frases y oraciones sencillas. (I.1A, I.1E)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58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Describirse a sí mismo y a los demás por escrito, utilizando una combinación de palabras, frases y oraciones sencillas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(I.3B)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tabs>
                <w:tab w:val="left" w:leader="none" w:pos="619"/>
              </w:tabs>
              <w:ind w:left="603" w:right="265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Preguntar y decir a los demás lo que deben, deberían o tienen que hacer en relación con las opciones escolares en una conversación hablada. (I.1C, I.1E)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34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Exponer y apoyar opiniones sobre temas relacionados con la escuela utilizando una mezcla de palabras, frases y oraciones sencillas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(I.3A)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heading=h.sux7vdireysa" w:id="1"/>
      <w:bookmarkEnd w:id="1"/>
      <w:r w:rsidDel="00000000" w:rsidR="00000000" w:rsidRPr="00000000">
        <w:rPr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left"/>
        <w:tblInd w:w="3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5"/>
        <w:gridCol w:w="4605"/>
        <w:gridCol w:w="4605"/>
        <w:tblGridChange w:id="0">
          <w:tblGrid>
            <w:gridCol w:w="1605"/>
            <w:gridCol w:w="4605"/>
            <w:gridCol w:w="4605"/>
          </w:tblGrid>
        </w:tblGridChange>
      </w:tblGrid>
      <w:tr>
        <w:trPr>
          <w:cantSplit w:val="1"/>
          <w:trHeight w:val="635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Mi vida diaria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C">
            <w:pPr>
              <w:spacing w:line="257" w:lineRule="auto"/>
              <w:ind w:left="26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Mi vida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I.1B, I.1E, I.3B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I.1D, I.3A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</w:tr>
      <w:tr>
        <w:trPr>
          <w:cantSplit w:val="1"/>
          <w:trHeight w:val="115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tabs>
                <w:tab w:val="left" w:leader="none" w:pos="619"/>
              </w:tabs>
              <w:ind w:left="619" w:right="301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demuestro responsabilidad en mi vida diaria?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62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where I live impact how I spend my free time?</w:t>
            </w:r>
          </w:p>
        </w:tc>
      </w:tr>
      <w:tr>
        <w:trPr>
          <w:cantSplit w:val="1"/>
          <w:trHeight w:val="20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</w:t>
            </w:r>
          </w:p>
          <w:p w:rsidR="00000000" w:rsidDel="00000000" w:rsidP="00000000" w:rsidRDefault="00000000" w:rsidRPr="00000000" w14:paraId="00000027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tabs>
                <w:tab w:val="left" w:leader="none" w:pos="619"/>
              </w:tabs>
              <w:ind w:left="619" w:right="23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e intercambiar opiniones o preferencias personales sobre su vida doméstica en una conversación oral. (I.1B, I.1E)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23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 la vida en el hogar y las rutinas relacionadas, utilizando una mezcla de palabras, frases y oraciones sencillas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(I.3B)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tabs>
                <w:tab w:val="left" w:leader="none" w:pos="619"/>
              </w:tabs>
              <w:ind w:left="619" w:right="249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Interactuar y reaccionar para hacer sugerencias y dar alternativas a los demás a la hora de hacer planes. (I.1D. I.1E)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619" w:right="249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Exponer y apoyar una opinión o preferencia por escrito utilizando una mezcla de palabras, frases y oraciones sencillas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(I.3A)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80" w:top="64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445"/>
      </w:tabs>
      <w:spacing w:after="0" w:before="0" w:line="240" w:lineRule="auto"/>
      <w:ind w:left="12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YAG Spanish 1</w:t>
      <w:tab/>
      <w:t xml:space="preserve">Updated for LOTE July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0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04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0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04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348" w:right="3348"/>
      <w:jc w:val="center"/>
    </w:pPr>
    <w:rPr>
      <w:sz w:val="36"/>
      <w:szCs w:val="36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1541B"/>
    <w:pPr>
      <w:keepNext w:val="1"/>
      <w:keepLines w:val="1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073B2"/>
    <w:pPr>
      <w:keepNext w:val="1"/>
      <w:keepLines w:val="1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8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1"/>
      <w:ind w:left="3348" w:right="3348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eading1Char" w:customStyle="1">
    <w:name w:val="Heading 1 Char"/>
    <w:basedOn w:val="DefaultParagraphFont"/>
    <w:link w:val="Heading1"/>
    <w:uiPriority w:val="9"/>
    <w:rsid w:val="00E1541B"/>
    <w:rPr>
      <w:rFonts w:cstheme="majorBidi" w:eastAsiaTheme="majorEastAsia"/>
      <w:b w:val="1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E1541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1541B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E1541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1541B"/>
    <w:rPr>
      <w:rFonts w:ascii="Cambria" w:cs="Cambria" w:eastAsia="Cambria" w:hAnsi="Cambria"/>
    </w:rPr>
  </w:style>
  <w:style w:type="character" w:styleId="Heading2Char" w:customStyle="1">
    <w:name w:val="Heading 2 Char"/>
    <w:basedOn w:val="DefaultParagraphFont"/>
    <w:link w:val="Heading2"/>
    <w:uiPriority w:val="9"/>
    <w:rsid w:val="006073B2"/>
    <w:rPr>
      <w:rFonts w:cstheme="majorBidi" w:eastAsiaTheme="majorEastAsia"/>
      <w:b w:val="1"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tRYaT4TwLBT1jlNlzG7npsZeQ==">CgMxLjAyDmgubWFlMzJnbzk5Y3JiMg5oLnN1eDd2ZGlyZXlzYTgAciExSURSZ0ExSVRROVBQZG1yMDB5OHI1VlB5VDRBYm5INlo=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2023-08-07T14:09:00Z</dcterms:created>
  <dc:creator>AHelms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